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A6D2" w14:textId="77777777" w:rsidR="001106F8" w:rsidRDefault="001106F8" w:rsidP="00D43DB2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7FB36AC" wp14:editId="4B6D0959">
            <wp:extent cx="2003898" cy="314748"/>
            <wp:effectExtent l="0" t="0" r="3175" b="3175"/>
            <wp:docPr id="78964118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641188" name="Immagine 78964118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880" cy="32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2BEEC" w14:textId="77777777" w:rsidR="008B7C96" w:rsidRPr="00816CE5" w:rsidRDefault="008B7C96" w:rsidP="00D43DB2">
      <w:pPr>
        <w:spacing w:line="240" w:lineRule="auto"/>
        <w:jc w:val="center"/>
        <w:rPr>
          <w:b/>
          <w:bCs/>
          <w:sz w:val="24"/>
          <w:szCs w:val="24"/>
        </w:rPr>
      </w:pPr>
      <w:r w:rsidRPr="00816CE5">
        <w:rPr>
          <w:b/>
          <w:bCs/>
          <w:sz w:val="24"/>
          <w:szCs w:val="24"/>
        </w:rPr>
        <w:t>COMUNICATO STAMPA</w:t>
      </w:r>
    </w:p>
    <w:p w14:paraId="14105D2B" w14:textId="179C9BA2" w:rsidR="0092354C" w:rsidRPr="0092354C" w:rsidRDefault="00DE0D56" w:rsidP="0092354C">
      <w:pPr>
        <w:spacing w:line="240" w:lineRule="auto"/>
        <w:jc w:val="center"/>
        <w:rPr>
          <w:b/>
          <w:bCs/>
          <w:sz w:val="32"/>
          <w:szCs w:val="32"/>
        </w:rPr>
      </w:pPr>
      <w:r w:rsidRPr="008B7C96">
        <w:rPr>
          <w:b/>
          <w:bCs/>
          <w:sz w:val="32"/>
          <w:szCs w:val="32"/>
        </w:rPr>
        <w:t>Napoli Film Festival</w:t>
      </w:r>
      <w:r w:rsidR="008B7C96" w:rsidRPr="008B7C96">
        <w:rPr>
          <w:b/>
          <w:bCs/>
          <w:sz w:val="32"/>
          <w:szCs w:val="32"/>
        </w:rPr>
        <w:t xml:space="preserve">, </w:t>
      </w:r>
      <w:r w:rsidR="00483AE8">
        <w:rPr>
          <w:b/>
          <w:bCs/>
          <w:sz w:val="32"/>
          <w:szCs w:val="32"/>
        </w:rPr>
        <w:t>apre “Maria Montessori” con Jasmine Trinca</w:t>
      </w:r>
    </w:p>
    <w:p w14:paraId="2CDDB3B5" w14:textId="04594448" w:rsidR="0092354C" w:rsidRDefault="0092354C" w:rsidP="0092354C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La 25a edizione dal 24 al 28 settembre all’Istituto Francese con </w:t>
      </w:r>
      <w:r w:rsidRPr="00816CE5">
        <w:rPr>
          <w:i/>
          <w:iCs/>
          <w:sz w:val="28"/>
          <w:szCs w:val="28"/>
        </w:rPr>
        <w:t xml:space="preserve">concorsi competitivi </w:t>
      </w:r>
      <w:r>
        <w:rPr>
          <w:i/>
          <w:iCs/>
          <w:sz w:val="28"/>
          <w:szCs w:val="28"/>
        </w:rPr>
        <w:t>SchermoNapoli Corti e Nuovo Cinema Italia e gli omaggi a Salvatore Piscicelli e Gaetano Di Vaio</w:t>
      </w:r>
    </w:p>
    <w:p w14:paraId="42EBE795" w14:textId="77777777" w:rsidR="008B7C96" w:rsidRPr="0011163C" w:rsidRDefault="008B7C96" w:rsidP="00D43DB2">
      <w:pPr>
        <w:spacing w:line="240" w:lineRule="auto"/>
        <w:rPr>
          <w:rFonts w:cstheme="minorHAnsi"/>
        </w:rPr>
      </w:pPr>
    </w:p>
    <w:p w14:paraId="306741C2" w14:textId="4142961C" w:rsidR="00B84AF6" w:rsidRPr="0092354C" w:rsidRDefault="00FA1412" w:rsidP="00D43DB2">
      <w:pPr>
        <w:spacing w:line="240" w:lineRule="auto"/>
        <w:rPr>
          <w:rFonts w:cstheme="minorHAnsi"/>
          <w:sz w:val="24"/>
          <w:szCs w:val="24"/>
        </w:rPr>
      </w:pPr>
      <w:r w:rsidRPr="0011163C">
        <w:rPr>
          <w:rFonts w:cstheme="minorHAnsi"/>
          <w:sz w:val="24"/>
          <w:szCs w:val="24"/>
        </w:rPr>
        <w:t xml:space="preserve">NAPOLI, </w:t>
      </w:r>
      <w:r w:rsidR="00483AE8">
        <w:rPr>
          <w:rFonts w:cstheme="minorHAnsi"/>
          <w:sz w:val="24"/>
          <w:szCs w:val="24"/>
        </w:rPr>
        <w:t>23</w:t>
      </w:r>
      <w:r w:rsidRPr="0011163C">
        <w:rPr>
          <w:rFonts w:cstheme="minorHAnsi"/>
          <w:sz w:val="24"/>
          <w:szCs w:val="24"/>
        </w:rPr>
        <w:t xml:space="preserve"> SETTEMBRE 202</w:t>
      </w:r>
      <w:r w:rsidR="009D4F43" w:rsidRPr="0011163C">
        <w:rPr>
          <w:rFonts w:cstheme="minorHAnsi"/>
          <w:sz w:val="24"/>
          <w:szCs w:val="24"/>
        </w:rPr>
        <w:t>4</w:t>
      </w:r>
      <w:bookmarkStart w:id="0" w:name="OLE_LINK5"/>
      <w:bookmarkStart w:id="1" w:name="OLE_LINK6"/>
    </w:p>
    <w:p w14:paraId="08DE9973" w14:textId="6B9BDCF3" w:rsidR="00483AE8" w:rsidRDefault="00483AE8" w:rsidP="00B84AF6">
      <w:pPr>
        <w:spacing w:line="240" w:lineRule="auto"/>
        <w:rPr>
          <w:rFonts w:cstheme="minorHAnsi"/>
          <w:bCs/>
          <w:sz w:val="24"/>
          <w:szCs w:val="24"/>
        </w:rPr>
      </w:pPr>
      <w:r w:rsidRPr="00483AE8">
        <w:rPr>
          <w:rFonts w:cstheme="minorHAnsi"/>
          <w:bCs/>
          <w:sz w:val="24"/>
          <w:szCs w:val="24"/>
        </w:rPr>
        <w:t xml:space="preserve">“Maria Montessori - La Nouvelle Femme” di Léa Todorov con protagonista Jasmine Trinca </w:t>
      </w:r>
      <w:r>
        <w:rPr>
          <w:rFonts w:cstheme="minorHAnsi"/>
          <w:bCs/>
          <w:sz w:val="24"/>
          <w:szCs w:val="24"/>
        </w:rPr>
        <w:t xml:space="preserve">sarà il film d’apertura </w:t>
      </w:r>
      <w:r w:rsidRPr="00483AE8">
        <w:rPr>
          <w:rFonts w:cstheme="minorHAnsi"/>
          <w:bCs/>
          <w:sz w:val="24"/>
          <w:szCs w:val="24"/>
        </w:rPr>
        <w:t xml:space="preserve">martedì 24 settembre alle ore 20.30 </w:t>
      </w:r>
      <w:r>
        <w:rPr>
          <w:rFonts w:cstheme="minorHAnsi"/>
          <w:bCs/>
          <w:sz w:val="24"/>
          <w:szCs w:val="24"/>
        </w:rPr>
        <w:t xml:space="preserve">della venticinquesima edizione del Napoli Film Festival </w:t>
      </w:r>
      <w:r w:rsidRPr="00DC2033">
        <w:rPr>
          <w:rFonts w:cstheme="minorHAnsi"/>
          <w:bCs/>
          <w:sz w:val="24"/>
          <w:szCs w:val="24"/>
        </w:rPr>
        <w:t>diretto da Mario Violini e organizzato da WooW e l’Istituto Francese di Napoli</w:t>
      </w:r>
      <w:r>
        <w:rPr>
          <w:rFonts w:cstheme="minorHAnsi"/>
          <w:bCs/>
          <w:sz w:val="24"/>
          <w:szCs w:val="24"/>
        </w:rPr>
        <w:t xml:space="preserve">, si svolgerà </w:t>
      </w:r>
      <w:r w:rsidRPr="00DC2033">
        <w:rPr>
          <w:rFonts w:cstheme="minorHAnsi"/>
          <w:bCs/>
          <w:sz w:val="24"/>
          <w:szCs w:val="24"/>
        </w:rPr>
        <w:t xml:space="preserve">dal </w:t>
      </w:r>
      <w:r>
        <w:rPr>
          <w:rFonts w:cstheme="minorHAnsi"/>
          <w:b/>
          <w:sz w:val="24"/>
          <w:szCs w:val="24"/>
        </w:rPr>
        <w:t xml:space="preserve">fino </w:t>
      </w:r>
      <w:r w:rsidRPr="00DC2033">
        <w:rPr>
          <w:rFonts w:cstheme="minorHAnsi"/>
          <w:b/>
          <w:sz w:val="24"/>
          <w:szCs w:val="24"/>
        </w:rPr>
        <w:t>al 28 settembre</w:t>
      </w:r>
      <w:r w:rsidRPr="00DC2033">
        <w:rPr>
          <w:rFonts w:cstheme="minorHAnsi"/>
          <w:bCs/>
          <w:sz w:val="24"/>
          <w:szCs w:val="24"/>
        </w:rPr>
        <w:t xml:space="preserve"> all’Istituto Francese di Napoli</w:t>
      </w:r>
      <w:r>
        <w:rPr>
          <w:rFonts w:cstheme="minorHAnsi"/>
          <w:bCs/>
          <w:sz w:val="24"/>
          <w:szCs w:val="24"/>
        </w:rPr>
        <w:t xml:space="preserve"> (via Cr</w:t>
      </w:r>
      <w:r w:rsidR="00EC6600">
        <w:rPr>
          <w:rFonts w:cstheme="minorHAnsi"/>
          <w:bCs/>
          <w:sz w:val="24"/>
          <w:szCs w:val="24"/>
        </w:rPr>
        <w:t>i</w:t>
      </w:r>
      <w:r>
        <w:rPr>
          <w:rFonts w:cstheme="minorHAnsi"/>
          <w:bCs/>
          <w:sz w:val="24"/>
          <w:szCs w:val="24"/>
        </w:rPr>
        <w:t>spi, 86).</w:t>
      </w:r>
    </w:p>
    <w:p w14:paraId="59FAD0FE" w14:textId="133C6138" w:rsidR="00483AE8" w:rsidRDefault="00483AE8" w:rsidP="00B84AF6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L’opera, nelle sale dal 26 settembre con </w:t>
      </w:r>
      <w:r w:rsidRPr="00483AE8">
        <w:rPr>
          <w:rFonts w:cstheme="minorHAnsi"/>
          <w:bCs/>
          <w:sz w:val="24"/>
          <w:szCs w:val="24"/>
        </w:rPr>
        <w:t xml:space="preserve">Wanted, </w:t>
      </w:r>
      <w:r>
        <w:rPr>
          <w:rFonts w:cstheme="minorHAnsi"/>
          <w:bCs/>
          <w:sz w:val="24"/>
          <w:szCs w:val="24"/>
        </w:rPr>
        <w:t xml:space="preserve">vede la pluripremiata attrice (che interverrà con un video saluto) </w:t>
      </w:r>
      <w:r w:rsidRPr="00483AE8">
        <w:rPr>
          <w:rFonts w:cstheme="minorHAnsi"/>
          <w:bCs/>
          <w:sz w:val="24"/>
          <w:szCs w:val="24"/>
        </w:rPr>
        <w:t>nel ruolo della pedagogista di origine marchigiane che ha rivoluzionato con il suo metodo l’educazione e l’approccio all’infanzia.</w:t>
      </w:r>
    </w:p>
    <w:p w14:paraId="4E93F149" w14:textId="2059C4C1" w:rsidR="00483AE8" w:rsidRDefault="00483AE8" w:rsidP="00B84AF6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Nella giornata inaugurale del festival verrà proiettato alle ore 18.30 “Glabal Harmony” di Fabio Massa, che sarà presente insala, in concorso nella sezione Nuovo Cinema Italia insieme a </w:t>
      </w:r>
      <w:r w:rsidRPr="00DC2033">
        <w:rPr>
          <w:rFonts w:cstheme="minorHAnsi"/>
          <w:sz w:val="24"/>
          <w:szCs w:val="24"/>
        </w:rPr>
        <w:t>“Desirè” di Mario Vezza</w:t>
      </w:r>
      <w:r>
        <w:rPr>
          <w:rFonts w:cstheme="minorHAnsi"/>
          <w:sz w:val="24"/>
          <w:szCs w:val="24"/>
        </w:rPr>
        <w:t xml:space="preserve"> (25 settembre)</w:t>
      </w:r>
      <w:r w:rsidRPr="00DC2033">
        <w:rPr>
          <w:rFonts w:cstheme="minorHAnsi"/>
          <w:sz w:val="24"/>
          <w:szCs w:val="24"/>
        </w:rPr>
        <w:t xml:space="preserve">, “Tre regole infallibili” di Marco Gianfreda </w:t>
      </w:r>
      <w:r>
        <w:rPr>
          <w:rFonts w:cstheme="minorHAnsi"/>
          <w:sz w:val="24"/>
          <w:szCs w:val="24"/>
        </w:rPr>
        <w:t xml:space="preserve">(26 settembre), </w:t>
      </w:r>
      <w:r w:rsidRPr="00DC2033">
        <w:rPr>
          <w:rFonts w:cstheme="minorHAnsi"/>
          <w:sz w:val="24"/>
          <w:szCs w:val="24"/>
        </w:rPr>
        <w:t>“Il vangelo secondo Ciretta” di Caroline Von der Tann</w:t>
      </w:r>
      <w:r>
        <w:rPr>
          <w:rFonts w:cstheme="minorHAnsi"/>
          <w:sz w:val="24"/>
          <w:szCs w:val="24"/>
        </w:rPr>
        <w:t xml:space="preserve"> (27 settembre) e </w:t>
      </w:r>
      <w:r w:rsidRPr="00DC2033">
        <w:rPr>
          <w:rFonts w:cstheme="minorHAnsi"/>
          <w:sz w:val="24"/>
          <w:szCs w:val="24"/>
        </w:rPr>
        <w:t>“Kalavrìa” di Cristina Mantis</w:t>
      </w:r>
      <w:r>
        <w:rPr>
          <w:rFonts w:cstheme="minorHAnsi"/>
          <w:sz w:val="24"/>
          <w:szCs w:val="24"/>
        </w:rPr>
        <w:t xml:space="preserve"> (28 settembre).</w:t>
      </w:r>
      <w:r w:rsidRPr="00DC2033">
        <w:rPr>
          <w:rFonts w:cstheme="minorHAnsi"/>
          <w:sz w:val="24"/>
          <w:szCs w:val="24"/>
        </w:rPr>
        <w:t xml:space="preserve"> </w:t>
      </w:r>
    </w:p>
    <w:p w14:paraId="27313623" w14:textId="00FE98B1" w:rsidR="00483AE8" w:rsidRDefault="00483AE8" w:rsidP="00483AE8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</w:t>
      </w:r>
      <w:r w:rsidR="00B84AF6" w:rsidRPr="000B3BEB">
        <w:rPr>
          <w:rFonts w:cstheme="minorHAnsi"/>
          <w:bCs/>
          <w:sz w:val="24"/>
          <w:szCs w:val="24"/>
        </w:rPr>
        <w:t xml:space="preserve">n programma </w:t>
      </w:r>
      <w:r>
        <w:rPr>
          <w:rFonts w:cstheme="minorHAnsi"/>
          <w:bCs/>
          <w:sz w:val="24"/>
          <w:szCs w:val="24"/>
        </w:rPr>
        <w:t>gli omaggi a protagonisti del cinema recentemente scomparsi come Salvatore Piscicelli, con la proiezione di “Vita segreta di Maria Capasso” il 26 settembre alle ore 20.30 e Gaetano Di Vaio, con “</w:t>
      </w:r>
      <w:r w:rsidRPr="00EB32D9">
        <w:rPr>
          <w:rFonts w:cstheme="minorHAnsi"/>
          <w:sz w:val="24"/>
          <w:szCs w:val="24"/>
        </w:rPr>
        <w:t>Glory Hole</w:t>
      </w:r>
      <w:r>
        <w:rPr>
          <w:rFonts w:cstheme="minorHAnsi"/>
          <w:bCs/>
          <w:sz w:val="24"/>
          <w:szCs w:val="24"/>
        </w:rPr>
        <w:t>”</w:t>
      </w:r>
      <w:r w:rsidRPr="00DC2033">
        <w:rPr>
          <w:rFonts w:cstheme="minorHAnsi"/>
          <w:bCs/>
          <w:sz w:val="24"/>
          <w:szCs w:val="24"/>
        </w:rPr>
        <w:t xml:space="preserve"> di Romano Montesarchi</w:t>
      </w:r>
      <w:r>
        <w:rPr>
          <w:rFonts w:cstheme="minorHAnsi"/>
          <w:bCs/>
          <w:sz w:val="24"/>
          <w:szCs w:val="24"/>
        </w:rPr>
        <w:t xml:space="preserve">o il 28 settembre alle ore 19. </w:t>
      </w:r>
    </w:p>
    <w:p w14:paraId="4188AD0F" w14:textId="165EB4A4" w:rsidR="00483AE8" w:rsidRDefault="00483AE8" w:rsidP="00483AE8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Grande cinema g</w:t>
      </w:r>
      <w:r w:rsidRPr="00483AE8">
        <w:rPr>
          <w:rFonts w:cstheme="minorHAnsi"/>
          <w:bCs/>
          <w:sz w:val="24"/>
          <w:szCs w:val="24"/>
        </w:rPr>
        <w:t xml:space="preserve">iovedì 26 settembre </w:t>
      </w:r>
      <w:r>
        <w:rPr>
          <w:rFonts w:cstheme="minorHAnsi"/>
          <w:bCs/>
          <w:sz w:val="24"/>
          <w:szCs w:val="24"/>
        </w:rPr>
        <w:t xml:space="preserve">con </w:t>
      </w:r>
      <w:r w:rsidRPr="00483AE8">
        <w:rPr>
          <w:rFonts w:cstheme="minorHAnsi"/>
          <w:bCs/>
          <w:sz w:val="24"/>
          <w:szCs w:val="24"/>
        </w:rPr>
        <w:t xml:space="preserve">“Juniper - Un bicchiere di Gin” di Matthew J. Saville con Charlotte Rampling, </w:t>
      </w:r>
      <w:r>
        <w:rPr>
          <w:rFonts w:cstheme="minorHAnsi"/>
          <w:bCs/>
          <w:sz w:val="24"/>
          <w:szCs w:val="24"/>
        </w:rPr>
        <w:t xml:space="preserve">e </w:t>
      </w:r>
      <w:r w:rsidRPr="00483AE8">
        <w:rPr>
          <w:rFonts w:cstheme="minorHAnsi"/>
          <w:bCs/>
          <w:sz w:val="24"/>
          <w:szCs w:val="24"/>
        </w:rPr>
        <w:t xml:space="preserve">venerdì 27 settembre </w:t>
      </w:r>
      <w:r>
        <w:rPr>
          <w:rFonts w:cstheme="minorHAnsi"/>
          <w:bCs/>
          <w:sz w:val="24"/>
          <w:szCs w:val="24"/>
        </w:rPr>
        <w:t xml:space="preserve">con </w:t>
      </w:r>
      <w:r w:rsidRPr="00483AE8">
        <w:rPr>
          <w:rFonts w:cstheme="minorHAnsi"/>
          <w:bCs/>
          <w:sz w:val="24"/>
          <w:szCs w:val="24"/>
        </w:rPr>
        <w:t>“Le Ravissement - Rapita” di Iris Kaltenbäck, che sarà presente in sala</w:t>
      </w:r>
      <w:r>
        <w:rPr>
          <w:rFonts w:cstheme="minorHAnsi"/>
          <w:bCs/>
          <w:sz w:val="24"/>
          <w:szCs w:val="24"/>
        </w:rPr>
        <w:t xml:space="preserve"> insieme all’autore delle musiche </w:t>
      </w:r>
      <w:r w:rsidRPr="00483AE8">
        <w:rPr>
          <w:rFonts w:cstheme="minorHAnsi"/>
          <w:bCs/>
          <w:sz w:val="24"/>
          <w:szCs w:val="24"/>
        </w:rPr>
        <w:t>Alexandre de la Baume</w:t>
      </w:r>
      <w:r>
        <w:rPr>
          <w:rFonts w:cstheme="minorHAnsi"/>
          <w:bCs/>
          <w:sz w:val="24"/>
          <w:szCs w:val="24"/>
        </w:rPr>
        <w:t>.</w:t>
      </w:r>
    </w:p>
    <w:p w14:paraId="39612B2A" w14:textId="5D936AA8" w:rsidR="00483AE8" w:rsidRPr="00483AE8" w:rsidRDefault="00483AE8" w:rsidP="00483AE8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Tutti i pomeriggi alle 16.30 le proiezioni del </w:t>
      </w:r>
      <w:r>
        <w:rPr>
          <w:rFonts w:eastAsia="Calibri" w:cstheme="minorHAnsi"/>
          <w:bCs/>
          <w:sz w:val="24"/>
          <w:szCs w:val="24"/>
        </w:rPr>
        <w:t xml:space="preserve">concorso </w:t>
      </w:r>
      <w:r w:rsidRPr="00DC2033">
        <w:rPr>
          <w:rFonts w:eastAsia="Calibri" w:cstheme="minorHAnsi"/>
          <w:bCs/>
          <w:sz w:val="24"/>
          <w:szCs w:val="24"/>
        </w:rPr>
        <w:t xml:space="preserve">SchermoNapoli Corti: </w:t>
      </w:r>
      <w:r w:rsidRPr="00DC2033">
        <w:rPr>
          <w:rFonts w:cstheme="minorHAnsi"/>
          <w:b/>
          <w:bCs/>
          <w:i/>
          <w:iCs/>
          <w:sz w:val="24"/>
          <w:szCs w:val="24"/>
        </w:rPr>
        <w:t>Fratelli di carne</w:t>
      </w:r>
      <w:r w:rsidRPr="00DC2033">
        <w:rPr>
          <w:rFonts w:cstheme="minorHAnsi"/>
          <w:sz w:val="24"/>
          <w:szCs w:val="24"/>
        </w:rPr>
        <w:t xml:space="preserve"> di Paola Beatrice Ortolani, </w:t>
      </w:r>
      <w:r w:rsidRPr="00DC2033">
        <w:rPr>
          <w:rFonts w:cstheme="minorHAnsi"/>
          <w:b/>
          <w:bCs/>
          <w:i/>
          <w:iCs/>
          <w:sz w:val="24"/>
          <w:szCs w:val="24"/>
        </w:rPr>
        <w:t>Il suono del tempo</w:t>
      </w:r>
      <w:r w:rsidRPr="00DC2033">
        <w:rPr>
          <w:rFonts w:cstheme="minorHAnsi"/>
          <w:sz w:val="24"/>
          <w:szCs w:val="24"/>
        </w:rPr>
        <w:t xml:space="preserve"> di Mario Pistolese,</w:t>
      </w:r>
      <w:r>
        <w:rPr>
          <w:rFonts w:cstheme="minorHAnsi"/>
          <w:sz w:val="24"/>
          <w:szCs w:val="24"/>
        </w:rPr>
        <w:t xml:space="preserve"> </w:t>
      </w:r>
      <w:r w:rsidRPr="00DC2033">
        <w:rPr>
          <w:rFonts w:cstheme="minorHAnsi"/>
          <w:b/>
          <w:bCs/>
          <w:i/>
          <w:iCs/>
          <w:sz w:val="24"/>
          <w:szCs w:val="24"/>
        </w:rPr>
        <w:t>Un natale del 1954</w:t>
      </w:r>
      <w:r w:rsidRPr="00DC2033">
        <w:rPr>
          <w:rFonts w:cstheme="minorHAnsi"/>
          <w:sz w:val="24"/>
          <w:szCs w:val="24"/>
        </w:rPr>
        <w:t xml:space="preserve"> di Fabio Rosi,</w:t>
      </w:r>
      <w:r w:rsidRPr="00483AE8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DC2033">
        <w:rPr>
          <w:rFonts w:cstheme="minorHAnsi"/>
          <w:b/>
          <w:bCs/>
          <w:i/>
          <w:iCs/>
          <w:sz w:val="24"/>
          <w:szCs w:val="24"/>
        </w:rPr>
        <w:t>I fiori sbocciano a Napoli</w:t>
      </w:r>
      <w:r w:rsidRPr="00DC2033">
        <w:rPr>
          <w:rFonts w:cstheme="minorHAnsi"/>
          <w:sz w:val="24"/>
          <w:szCs w:val="24"/>
        </w:rPr>
        <w:t xml:space="preserve"> di Andrea La Puca e Vittoria Mengoni,</w:t>
      </w:r>
      <w:r>
        <w:rPr>
          <w:rFonts w:cstheme="minorHAnsi"/>
          <w:sz w:val="24"/>
          <w:szCs w:val="24"/>
        </w:rPr>
        <w:t xml:space="preserve"> </w:t>
      </w:r>
      <w:r w:rsidRPr="00DC2033">
        <w:rPr>
          <w:rFonts w:cstheme="minorHAnsi"/>
          <w:b/>
          <w:bCs/>
          <w:i/>
          <w:iCs/>
          <w:sz w:val="24"/>
          <w:szCs w:val="24"/>
        </w:rPr>
        <w:t>L’attesa</w:t>
      </w:r>
      <w:r w:rsidRPr="00DC2033">
        <w:rPr>
          <w:rFonts w:cstheme="minorHAnsi"/>
          <w:sz w:val="24"/>
          <w:szCs w:val="24"/>
        </w:rPr>
        <w:t xml:space="preserve"> di Antonello Novellino e Antonio Quintanilla</w:t>
      </w:r>
      <w:r>
        <w:rPr>
          <w:rFonts w:cstheme="minorHAnsi"/>
          <w:sz w:val="24"/>
          <w:szCs w:val="24"/>
        </w:rPr>
        <w:t xml:space="preserve"> (24 settembre); </w:t>
      </w:r>
      <w:r w:rsidRPr="00DC2033">
        <w:rPr>
          <w:rFonts w:cstheme="minorHAnsi"/>
          <w:b/>
          <w:bCs/>
          <w:i/>
          <w:iCs/>
          <w:sz w:val="24"/>
          <w:szCs w:val="24"/>
        </w:rPr>
        <w:t>Mariangela Correale: libera di volare</w:t>
      </w:r>
      <w:r w:rsidRPr="00DC2033">
        <w:rPr>
          <w:rFonts w:cstheme="minorHAnsi"/>
          <w:sz w:val="24"/>
          <w:szCs w:val="24"/>
        </w:rPr>
        <w:t xml:space="preserve"> di Elio Nubes De Filippo</w:t>
      </w:r>
      <w:r>
        <w:rPr>
          <w:rFonts w:cstheme="minorHAnsi"/>
          <w:sz w:val="24"/>
          <w:szCs w:val="24"/>
        </w:rPr>
        <w:t xml:space="preserve"> e </w:t>
      </w:r>
      <w:r w:rsidRPr="00DC2033">
        <w:rPr>
          <w:rFonts w:cstheme="minorHAnsi"/>
          <w:sz w:val="24"/>
          <w:szCs w:val="24"/>
        </w:rPr>
        <w:t xml:space="preserve">Jessica Squillante, </w:t>
      </w:r>
      <w:r w:rsidRPr="00DC2033">
        <w:rPr>
          <w:rFonts w:cstheme="minorHAnsi"/>
          <w:b/>
          <w:bCs/>
          <w:i/>
          <w:iCs/>
          <w:sz w:val="24"/>
          <w:szCs w:val="24"/>
        </w:rPr>
        <w:t>Kore</w:t>
      </w:r>
      <w:r w:rsidRPr="00DC2033">
        <w:rPr>
          <w:rFonts w:cstheme="minorHAnsi"/>
          <w:sz w:val="24"/>
          <w:szCs w:val="24"/>
        </w:rPr>
        <w:t xml:space="preserve"> di Fabiana Russo,</w:t>
      </w:r>
      <w:r w:rsidRPr="00483AE8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DC2033">
        <w:rPr>
          <w:rFonts w:cstheme="minorHAnsi"/>
          <w:b/>
          <w:bCs/>
          <w:i/>
          <w:iCs/>
          <w:sz w:val="24"/>
          <w:szCs w:val="24"/>
        </w:rPr>
        <w:t>Actos por partes</w:t>
      </w:r>
      <w:r w:rsidRPr="00DC2033">
        <w:rPr>
          <w:rFonts w:cstheme="minorHAnsi"/>
          <w:sz w:val="24"/>
          <w:szCs w:val="24"/>
        </w:rPr>
        <w:t xml:space="preserve"> di Sergio Milàn,</w:t>
      </w:r>
      <w:r w:rsidRPr="00483AE8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DC2033">
        <w:rPr>
          <w:rFonts w:cstheme="minorHAnsi"/>
          <w:b/>
          <w:bCs/>
          <w:i/>
          <w:iCs/>
          <w:sz w:val="24"/>
          <w:szCs w:val="24"/>
        </w:rPr>
        <w:t>Era ora!</w:t>
      </w:r>
      <w:r w:rsidRPr="00DC2033">
        <w:rPr>
          <w:rFonts w:cstheme="minorHAnsi"/>
          <w:sz w:val="24"/>
          <w:szCs w:val="24"/>
        </w:rPr>
        <w:t xml:space="preserve"> di Valerio Manisi</w:t>
      </w:r>
      <w:r>
        <w:rPr>
          <w:rFonts w:cstheme="minorHAnsi"/>
          <w:sz w:val="24"/>
          <w:szCs w:val="24"/>
        </w:rPr>
        <w:t xml:space="preserve"> (25 settembre); </w:t>
      </w:r>
      <w:r w:rsidRPr="00DC2033">
        <w:rPr>
          <w:rFonts w:cstheme="minorHAnsi"/>
          <w:b/>
          <w:bCs/>
          <w:i/>
          <w:iCs/>
          <w:sz w:val="24"/>
          <w:szCs w:val="24"/>
        </w:rPr>
        <w:t>Api</w:t>
      </w:r>
      <w:r w:rsidRPr="00DC2033">
        <w:rPr>
          <w:rFonts w:cstheme="minorHAnsi"/>
          <w:sz w:val="24"/>
          <w:szCs w:val="24"/>
        </w:rPr>
        <w:t xml:space="preserve"> di Luca Ciriello, </w:t>
      </w:r>
      <w:r w:rsidRPr="00DC2033">
        <w:rPr>
          <w:rFonts w:cstheme="minorHAnsi"/>
          <w:b/>
          <w:bCs/>
          <w:i/>
          <w:iCs/>
          <w:sz w:val="24"/>
          <w:szCs w:val="24"/>
        </w:rPr>
        <w:t>Due battiti</w:t>
      </w:r>
      <w:r w:rsidRPr="00DC2033">
        <w:rPr>
          <w:rFonts w:cstheme="minorHAnsi"/>
          <w:sz w:val="24"/>
          <w:szCs w:val="24"/>
        </w:rPr>
        <w:t xml:space="preserve"> di Marino Guarnieri,</w:t>
      </w:r>
      <w:r w:rsidRPr="00483AE8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DC2033">
        <w:rPr>
          <w:rFonts w:cstheme="minorHAnsi"/>
          <w:b/>
          <w:bCs/>
          <w:i/>
          <w:iCs/>
          <w:sz w:val="24"/>
          <w:szCs w:val="24"/>
        </w:rPr>
        <w:t>A piedi nudi</w:t>
      </w:r>
      <w:r w:rsidRPr="00DC2033">
        <w:rPr>
          <w:rFonts w:cstheme="minorHAnsi"/>
          <w:sz w:val="24"/>
          <w:szCs w:val="24"/>
        </w:rPr>
        <w:t xml:space="preserve"> di Luca Esposito,</w:t>
      </w:r>
      <w:r w:rsidRPr="00483AE8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DC2033">
        <w:rPr>
          <w:rFonts w:cstheme="minorHAnsi"/>
          <w:b/>
          <w:bCs/>
          <w:i/>
          <w:iCs/>
          <w:sz w:val="24"/>
          <w:szCs w:val="24"/>
        </w:rPr>
        <w:t>Ho ballato di tutto</w:t>
      </w:r>
      <w:r w:rsidRPr="00DC2033">
        <w:rPr>
          <w:rFonts w:cstheme="minorHAnsi"/>
          <w:sz w:val="24"/>
          <w:szCs w:val="24"/>
        </w:rPr>
        <w:t xml:space="preserve"> di Sarah Narducci</w:t>
      </w:r>
      <w:r>
        <w:rPr>
          <w:rFonts w:cstheme="minorHAnsi"/>
          <w:sz w:val="24"/>
          <w:szCs w:val="24"/>
        </w:rPr>
        <w:t xml:space="preserve"> (26 settembre); </w:t>
      </w:r>
      <w:r w:rsidRPr="00DC2033">
        <w:rPr>
          <w:rFonts w:cstheme="minorHAnsi"/>
          <w:b/>
          <w:bCs/>
          <w:i/>
          <w:iCs/>
          <w:sz w:val="24"/>
          <w:szCs w:val="24"/>
        </w:rPr>
        <w:t xml:space="preserve">Chello ‘ncuollo / impure </w:t>
      </w:r>
      <w:r w:rsidRPr="00DC2033">
        <w:rPr>
          <w:rFonts w:cstheme="minorHAnsi"/>
          <w:sz w:val="24"/>
          <w:szCs w:val="24"/>
        </w:rPr>
        <w:t xml:space="preserve">di Olga Torrico, </w:t>
      </w:r>
      <w:r w:rsidRPr="00DC2033">
        <w:rPr>
          <w:rFonts w:cstheme="minorHAnsi"/>
          <w:b/>
          <w:bCs/>
          <w:i/>
          <w:iCs/>
          <w:sz w:val="24"/>
          <w:szCs w:val="24"/>
        </w:rPr>
        <w:t>Medley</w:t>
      </w:r>
      <w:r w:rsidRPr="00DC2033">
        <w:rPr>
          <w:rFonts w:cstheme="minorHAnsi"/>
          <w:sz w:val="24"/>
          <w:szCs w:val="24"/>
        </w:rPr>
        <w:t xml:space="preserve"> di Alessandro D'Ambrosi e Santa De Santis, </w:t>
      </w:r>
      <w:r w:rsidRPr="00DC2033">
        <w:rPr>
          <w:rFonts w:cstheme="minorHAnsi"/>
          <w:b/>
          <w:bCs/>
          <w:i/>
          <w:iCs/>
          <w:sz w:val="24"/>
          <w:szCs w:val="24"/>
        </w:rPr>
        <w:t>Z.O. (zona orientale)</w:t>
      </w:r>
      <w:r w:rsidRPr="00DC2033">
        <w:rPr>
          <w:rFonts w:cstheme="minorHAnsi"/>
          <w:sz w:val="24"/>
          <w:szCs w:val="24"/>
        </w:rPr>
        <w:t xml:space="preserve"> di Loris G. Nese, </w:t>
      </w:r>
      <w:r w:rsidRPr="00DC2033">
        <w:rPr>
          <w:rFonts w:cstheme="minorHAnsi"/>
          <w:b/>
          <w:bCs/>
          <w:i/>
          <w:iCs/>
          <w:sz w:val="24"/>
          <w:szCs w:val="24"/>
        </w:rPr>
        <w:t>Bordovasca</w:t>
      </w:r>
      <w:r w:rsidRPr="00DC2033">
        <w:rPr>
          <w:rFonts w:cstheme="minorHAnsi"/>
          <w:sz w:val="24"/>
          <w:szCs w:val="24"/>
        </w:rPr>
        <w:t xml:space="preserve"> di Giuseppe Zampella, </w:t>
      </w:r>
      <w:r w:rsidRPr="00DC2033">
        <w:rPr>
          <w:rFonts w:cstheme="minorHAnsi"/>
          <w:b/>
          <w:bCs/>
          <w:i/>
          <w:iCs/>
          <w:sz w:val="24"/>
          <w:szCs w:val="24"/>
        </w:rPr>
        <w:t>Kvara, una storia d’amore e di</w:t>
      </w:r>
      <w:r w:rsidRPr="00DC2033">
        <w:rPr>
          <w:rFonts w:cstheme="minorHAnsi"/>
          <w:sz w:val="24"/>
          <w:szCs w:val="24"/>
        </w:rPr>
        <w:t xml:space="preserve"> </w:t>
      </w:r>
      <w:r w:rsidRPr="00DC2033">
        <w:rPr>
          <w:rFonts w:cstheme="minorHAnsi"/>
          <w:b/>
          <w:bCs/>
          <w:i/>
          <w:iCs/>
          <w:sz w:val="24"/>
          <w:szCs w:val="24"/>
        </w:rPr>
        <w:t>calcio</w:t>
      </w:r>
      <w:r w:rsidRPr="00DC2033">
        <w:rPr>
          <w:rFonts w:cstheme="minorHAnsi"/>
          <w:sz w:val="24"/>
          <w:szCs w:val="24"/>
        </w:rPr>
        <w:t xml:space="preserve"> di Raffaele Iardino e Mario Leombruno</w:t>
      </w:r>
      <w:r>
        <w:rPr>
          <w:rFonts w:cstheme="minorHAnsi"/>
          <w:sz w:val="24"/>
          <w:szCs w:val="24"/>
        </w:rPr>
        <w:t xml:space="preserve"> (27 settembre).</w:t>
      </w:r>
    </w:p>
    <w:p w14:paraId="53469D84" w14:textId="77E09955" w:rsidR="00483AE8" w:rsidRDefault="00483AE8" w:rsidP="00483AE8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Nella giornata di chiusura spazio alle opere fuori concorso </w:t>
      </w:r>
      <w:r w:rsidRPr="00DC2033">
        <w:rPr>
          <w:rFonts w:cstheme="minorHAnsi"/>
          <w:bCs/>
          <w:sz w:val="24"/>
          <w:szCs w:val="24"/>
        </w:rPr>
        <w:t>“Il fuoco nella balena – I devoti dello Spartak San Gennaro”</w:t>
      </w:r>
      <w:r>
        <w:rPr>
          <w:rFonts w:cstheme="minorHAnsi"/>
          <w:bCs/>
          <w:sz w:val="24"/>
          <w:szCs w:val="24"/>
        </w:rPr>
        <w:t xml:space="preserve"> di Gianfranco Gallo che sarà ospite alle </w:t>
      </w:r>
      <w:r w:rsidRPr="00DC2033">
        <w:rPr>
          <w:rFonts w:cstheme="minorHAnsi"/>
          <w:bCs/>
          <w:sz w:val="24"/>
          <w:szCs w:val="24"/>
        </w:rPr>
        <w:t>ore 18.15</w:t>
      </w:r>
      <w:r>
        <w:rPr>
          <w:rFonts w:cstheme="minorHAnsi"/>
          <w:bCs/>
          <w:sz w:val="24"/>
          <w:szCs w:val="24"/>
        </w:rPr>
        <w:t xml:space="preserve">, e l’anteprima </w:t>
      </w:r>
      <w:r w:rsidRPr="00DC2033">
        <w:rPr>
          <w:rFonts w:cstheme="minorHAnsi"/>
          <w:bCs/>
          <w:sz w:val="24"/>
          <w:szCs w:val="24"/>
        </w:rPr>
        <w:t>“Riverbero” di Enrico Iannaccone</w:t>
      </w:r>
      <w:r>
        <w:rPr>
          <w:rFonts w:cstheme="minorHAnsi"/>
          <w:bCs/>
          <w:sz w:val="24"/>
          <w:szCs w:val="24"/>
        </w:rPr>
        <w:t xml:space="preserve"> alle ore 21 al termine della consegna dei premi. </w:t>
      </w:r>
    </w:p>
    <w:p w14:paraId="7CD1D4BF" w14:textId="77777777" w:rsidR="00483AE8" w:rsidRPr="00DC2033" w:rsidRDefault="00483AE8" w:rsidP="00483AE8">
      <w:pPr>
        <w:spacing w:line="240" w:lineRule="auto"/>
        <w:rPr>
          <w:rFonts w:cstheme="minorHAnsi"/>
          <w:bCs/>
          <w:sz w:val="24"/>
          <w:szCs w:val="24"/>
        </w:rPr>
      </w:pPr>
      <w:r w:rsidRPr="00DC2033">
        <w:rPr>
          <w:rFonts w:cstheme="minorHAnsi"/>
          <w:sz w:val="24"/>
          <w:szCs w:val="24"/>
        </w:rPr>
        <w:lastRenderedPageBreak/>
        <w:t xml:space="preserve">A decretare il vincitore le giurie composte dal regista </w:t>
      </w:r>
      <w:r w:rsidRPr="00DC2033">
        <w:rPr>
          <w:rFonts w:cstheme="minorHAnsi"/>
          <w:b/>
          <w:bCs/>
          <w:sz w:val="24"/>
          <w:szCs w:val="24"/>
        </w:rPr>
        <w:t>Romano Montesarchio</w:t>
      </w:r>
      <w:r w:rsidRPr="00DC2033">
        <w:rPr>
          <w:rFonts w:cstheme="minorHAnsi"/>
          <w:sz w:val="24"/>
          <w:szCs w:val="24"/>
        </w:rPr>
        <w:t xml:space="preserve">, dall’attore </w:t>
      </w:r>
      <w:r w:rsidRPr="00DC2033">
        <w:rPr>
          <w:rFonts w:cstheme="minorHAnsi"/>
          <w:b/>
          <w:bCs/>
          <w:sz w:val="24"/>
          <w:szCs w:val="24"/>
        </w:rPr>
        <w:t>Nando Paone</w:t>
      </w:r>
      <w:r w:rsidRPr="00DC2033">
        <w:rPr>
          <w:rFonts w:cstheme="minorHAnsi"/>
          <w:sz w:val="24"/>
          <w:szCs w:val="24"/>
        </w:rPr>
        <w:t xml:space="preserve"> e dalla giornalista </w:t>
      </w:r>
      <w:r w:rsidRPr="00DC2033">
        <w:rPr>
          <w:rFonts w:cstheme="minorHAnsi"/>
          <w:b/>
          <w:bCs/>
          <w:sz w:val="24"/>
          <w:szCs w:val="24"/>
        </w:rPr>
        <w:t>Ilaria</w:t>
      </w:r>
      <w:r w:rsidRPr="00DC2033">
        <w:rPr>
          <w:rFonts w:cstheme="minorHAnsi"/>
          <w:sz w:val="24"/>
          <w:szCs w:val="24"/>
        </w:rPr>
        <w:t xml:space="preserve"> </w:t>
      </w:r>
      <w:r w:rsidRPr="00DC2033">
        <w:rPr>
          <w:rFonts w:cstheme="minorHAnsi"/>
          <w:b/>
          <w:bCs/>
          <w:sz w:val="24"/>
          <w:szCs w:val="24"/>
        </w:rPr>
        <w:t>Urbani</w:t>
      </w:r>
      <w:r w:rsidRPr="00DC2033">
        <w:rPr>
          <w:rFonts w:cstheme="minorHAnsi"/>
          <w:sz w:val="24"/>
          <w:szCs w:val="24"/>
        </w:rPr>
        <w:t xml:space="preserve"> per Nuovo Cinema Italia e dal regista </w:t>
      </w:r>
      <w:r w:rsidRPr="00DC2033">
        <w:rPr>
          <w:rFonts w:cstheme="minorHAnsi"/>
          <w:b/>
          <w:sz w:val="24"/>
          <w:szCs w:val="24"/>
        </w:rPr>
        <w:t>Enrico Iannaccone</w:t>
      </w:r>
      <w:r w:rsidRPr="00DC2033">
        <w:rPr>
          <w:rFonts w:cstheme="minorHAnsi"/>
          <w:sz w:val="24"/>
          <w:szCs w:val="24"/>
        </w:rPr>
        <w:t xml:space="preserve">, dall’attrice </w:t>
      </w:r>
      <w:r w:rsidRPr="00DC2033">
        <w:rPr>
          <w:rFonts w:cstheme="minorHAnsi"/>
          <w:b/>
          <w:sz w:val="24"/>
          <w:szCs w:val="24"/>
        </w:rPr>
        <w:t>Antonella Stefanucci</w:t>
      </w:r>
      <w:r w:rsidRPr="00DC2033">
        <w:rPr>
          <w:rFonts w:cstheme="minorHAnsi"/>
          <w:sz w:val="24"/>
          <w:szCs w:val="24"/>
        </w:rPr>
        <w:t xml:space="preserve"> e il critico cinematografico </w:t>
      </w:r>
      <w:r w:rsidRPr="00DC2033">
        <w:rPr>
          <w:rFonts w:cstheme="minorHAnsi"/>
          <w:b/>
          <w:sz w:val="24"/>
          <w:szCs w:val="24"/>
        </w:rPr>
        <w:t>Ignazio Senatore</w:t>
      </w:r>
      <w:r w:rsidRPr="00DC2033">
        <w:rPr>
          <w:rFonts w:cstheme="minorHAnsi"/>
          <w:sz w:val="24"/>
          <w:szCs w:val="24"/>
        </w:rPr>
        <w:t xml:space="preserve"> per SchermoNapoli Corti.</w:t>
      </w:r>
    </w:p>
    <w:p w14:paraId="2ABF0844" w14:textId="43BBF02D" w:rsidR="003F61E1" w:rsidRPr="00EB32D9" w:rsidRDefault="00483AE8" w:rsidP="00D43DB2">
      <w:pPr>
        <w:spacing w:line="240" w:lineRule="auto"/>
        <w:rPr>
          <w:rFonts w:cstheme="minorHAnsi"/>
          <w:sz w:val="24"/>
          <w:szCs w:val="24"/>
        </w:rPr>
      </w:pPr>
      <w:bookmarkStart w:id="2" w:name="OLE_LINK9"/>
      <w:bookmarkStart w:id="3" w:name="OLE_LINK10"/>
      <w:bookmarkStart w:id="4" w:name="OLE_LINK7"/>
      <w:bookmarkStart w:id="5" w:name="OLE_LINK8"/>
      <w:bookmarkEnd w:id="0"/>
      <w:bookmarkEnd w:id="1"/>
      <w:r>
        <w:rPr>
          <w:rFonts w:cstheme="minorHAnsi"/>
          <w:sz w:val="24"/>
          <w:szCs w:val="24"/>
        </w:rPr>
        <w:t>In palio</w:t>
      </w:r>
      <w:r w:rsidR="00EB32D9">
        <w:rPr>
          <w:rFonts w:cstheme="minorHAnsi"/>
          <w:sz w:val="24"/>
          <w:szCs w:val="24"/>
        </w:rPr>
        <w:t xml:space="preserve"> un </w:t>
      </w:r>
      <w:r w:rsidR="00EB32D9" w:rsidRPr="00EB32D9">
        <w:rPr>
          <w:rFonts w:cstheme="minorHAnsi"/>
          <w:sz w:val="24"/>
          <w:szCs w:val="24"/>
        </w:rPr>
        <w:t xml:space="preserve">premio in denaro rispettivamente </w:t>
      </w:r>
      <w:r w:rsidR="00EB32D9">
        <w:rPr>
          <w:rFonts w:cstheme="minorHAnsi"/>
          <w:sz w:val="24"/>
          <w:szCs w:val="24"/>
        </w:rPr>
        <w:t xml:space="preserve">2.000 </w:t>
      </w:r>
      <w:r>
        <w:rPr>
          <w:rFonts w:cstheme="minorHAnsi"/>
          <w:sz w:val="24"/>
          <w:szCs w:val="24"/>
        </w:rPr>
        <w:t xml:space="preserve">e </w:t>
      </w:r>
      <w:r w:rsidRPr="00EB32D9">
        <w:rPr>
          <w:rFonts w:cstheme="minorHAnsi"/>
          <w:sz w:val="24"/>
          <w:szCs w:val="24"/>
        </w:rPr>
        <w:t xml:space="preserve">1.000 </w:t>
      </w:r>
      <w:r w:rsidR="00EB32D9" w:rsidRPr="00EB32D9">
        <w:rPr>
          <w:rFonts w:cstheme="minorHAnsi"/>
          <w:sz w:val="24"/>
          <w:szCs w:val="24"/>
        </w:rPr>
        <w:t>euro per il noleggio di macchine da presa, ottiche e accessori ARRI</w:t>
      </w:r>
      <w:r w:rsidR="00EB32D9">
        <w:rPr>
          <w:rFonts w:cstheme="minorHAnsi"/>
          <w:sz w:val="24"/>
          <w:szCs w:val="24"/>
        </w:rPr>
        <w:t>, grazie allo sponsor tecnico del festival CIAK.rent</w:t>
      </w:r>
      <w:r w:rsidR="00D82C6E">
        <w:rPr>
          <w:rFonts w:cstheme="minorHAnsi"/>
          <w:sz w:val="24"/>
          <w:szCs w:val="24"/>
        </w:rPr>
        <w:t>, azienda campana di service audiovisivo</w:t>
      </w:r>
      <w:r w:rsidR="00EB32D9" w:rsidRPr="00EB32D9">
        <w:rPr>
          <w:rFonts w:cstheme="minorHAnsi"/>
          <w:sz w:val="24"/>
          <w:szCs w:val="24"/>
        </w:rPr>
        <w:t>.</w:t>
      </w:r>
      <w:bookmarkEnd w:id="2"/>
      <w:bookmarkEnd w:id="3"/>
      <w:r w:rsidR="00EB32D9" w:rsidRPr="00EB32D9">
        <w:rPr>
          <w:rFonts w:cstheme="minorHAnsi"/>
          <w:sz w:val="24"/>
          <w:szCs w:val="24"/>
        </w:rPr>
        <w:t xml:space="preserve"> </w:t>
      </w:r>
    </w:p>
    <w:bookmarkEnd w:id="4"/>
    <w:bookmarkEnd w:id="5"/>
    <w:p w14:paraId="54A8BA41" w14:textId="77777777" w:rsidR="00372468" w:rsidRDefault="00372468" w:rsidP="00D43DB2">
      <w:pPr>
        <w:spacing w:line="240" w:lineRule="auto"/>
        <w:jc w:val="center"/>
        <w:rPr>
          <w:sz w:val="24"/>
          <w:szCs w:val="24"/>
        </w:rPr>
      </w:pPr>
    </w:p>
    <w:p w14:paraId="35949AE1" w14:textId="43F2CCD4" w:rsidR="00590B74" w:rsidRDefault="00D43DB2" w:rsidP="00D43DB2">
      <w:pPr>
        <w:spacing w:line="240" w:lineRule="auto"/>
        <w:jc w:val="center"/>
        <w:rPr>
          <w:sz w:val="24"/>
          <w:szCs w:val="24"/>
        </w:rPr>
      </w:pPr>
      <w:r w:rsidRPr="00D43DB2">
        <w:rPr>
          <w:sz w:val="24"/>
          <w:szCs w:val="24"/>
        </w:rPr>
        <w:t>UFFICIO STAMPA</w:t>
      </w:r>
    </w:p>
    <w:p w14:paraId="4C0615BB" w14:textId="1F6D965E" w:rsidR="00501ED7" w:rsidRPr="006363E0" w:rsidRDefault="00D43DB2" w:rsidP="00501ED7">
      <w:pPr>
        <w:spacing w:line="240" w:lineRule="auto"/>
        <w:jc w:val="center"/>
        <w:rPr>
          <w:sz w:val="24"/>
          <w:szCs w:val="24"/>
        </w:rPr>
      </w:pPr>
      <w:r w:rsidRPr="006363E0">
        <w:rPr>
          <w:sz w:val="24"/>
          <w:szCs w:val="24"/>
        </w:rPr>
        <w:t xml:space="preserve">Alessandro Savoia | </w:t>
      </w:r>
      <w:hyperlink r:id="rId7" w:history="1">
        <w:r w:rsidRPr="006363E0">
          <w:rPr>
            <w:rStyle w:val="Collegamentoipertestuale"/>
            <w:sz w:val="24"/>
            <w:szCs w:val="24"/>
          </w:rPr>
          <w:t>info@alessandrosavoia.it</w:t>
        </w:r>
      </w:hyperlink>
      <w:r w:rsidRPr="006363E0">
        <w:rPr>
          <w:sz w:val="24"/>
          <w:szCs w:val="24"/>
        </w:rPr>
        <w:t xml:space="preserve"> | +393289159817</w:t>
      </w:r>
      <w:r w:rsidR="00501ED7" w:rsidRPr="006363E0">
        <w:rPr>
          <w:sz w:val="24"/>
          <w:szCs w:val="24"/>
        </w:rPr>
        <w:br/>
      </w:r>
      <w:r w:rsidR="00501ED7" w:rsidRPr="006363E0">
        <w:rPr>
          <w:rStyle w:val="il"/>
          <w:rFonts w:ascii="Calibri" w:hAnsi="Calibri" w:cs="Calibri"/>
          <w:color w:val="242424"/>
          <w:sz w:val="24"/>
          <w:szCs w:val="24"/>
          <w:shd w:val="clear" w:color="auto" w:fill="FFFFFF"/>
        </w:rPr>
        <w:t>Gennaro Bianco</w:t>
      </w:r>
      <w:r w:rsidR="00501ED7" w:rsidRPr="006363E0">
        <w:rPr>
          <w:rFonts w:ascii="Calibri" w:hAnsi="Calibri" w:cs="Calibri"/>
          <w:color w:val="242424"/>
          <w:sz w:val="24"/>
          <w:szCs w:val="24"/>
          <w:shd w:val="clear" w:color="auto" w:fill="FFFFFF"/>
        </w:rPr>
        <w:t xml:space="preserve"> | </w:t>
      </w:r>
      <w:hyperlink r:id="rId8" w:tgtFrame="_blank" w:history="1">
        <w:r w:rsidR="00501ED7" w:rsidRPr="006363E0">
          <w:rPr>
            <w:rStyle w:val="Collegamentoipertestuale"/>
            <w:rFonts w:ascii="Calibri" w:hAnsi="Calibri" w:cs="Calibri"/>
            <w:sz w:val="24"/>
            <w:szCs w:val="24"/>
            <w:shd w:val="clear" w:color="auto" w:fill="FFFFFF"/>
          </w:rPr>
          <w:t>gennybi5@outlook.it</w:t>
        </w:r>
      </w:hyperlink>
      <w:r w:rsidR="00501ED7" w:rsidRPr="006363E0">
        <w:rPr>
          <w:rFonts w:ascii="Calibri" w:hAnsi="Calibri" w:cs="Calibri"/>
          <w:color w:val="242424"/>
          <w:sz w:val="24"/>
          <w:szCs w:val="24"/>
          <w:shd w:val="clear" w:color="auto" w:fill="FFFFFF"/>
        </w:rPr>
        <w:t xml:space="preserve"> | +393319682328</w:t>
      </w:r>
    </w:p>
    <w:p w14:paraId="207C88B8" w14:textId="77777777" w:rsidR="00501ED7" w:rsidRDefault="00501ED7" w:rsidP="00501ED7">
      <w:pPr>
        <w:rPr>
          <w:rFonts w:ascii="Times New Roman" w:hAnsi="Times New Roman" w:cs="Times New Roman"/>
        </w:rPr>
      </w:pPr>
    </w:p>
    <w:p w14:paraId="4D98FDAE" w14:textId="6495AFE4" w:rsidR="00590B74" w:rsidRPr="00D43DB2" w:rsidRDefault="00590B74" w:rsidP="00D43DB2">
      <w:pPr>
        <w:spacing w:line="240" w:lineRule="auto"/>
        <w:jc w:val="center"/>
        <w:rPr>
          <w:sz w:val="24"/>
          <w:szCs w:val="24"/>
        </w:rPr>
      </w:pPr>
    </w:p>
    <w:sectPr w:rsidR="00590B74" w:rsidRPr="00D43DB2" w:rsidSect="00351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1E25" w14:textId="77777777" w:rsidR="00144BD9" w:rsidRDefault="00144BD9" w:rsidP="00D76F80">
      <w:pPr>
        <w:spacing w:after="0" w:line="240" w:lineRule="auto"/>
      </w:pPr>
      <w:r>
        <w:separator/>
      </w:r>
    </w:p>
  </w:endnote>
  <w:endnote w:type="continuationSeparator" w:id="0">
    <w:p w14:paraId="6FE4BAA4" w14:textId="77777777" w:rsidR="00144BD9" w:rsidRDefault="00144BD9" w:rsidP="00D7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2E1A6" w14:textId="77777777" w:rsidR="00144BD9" w:rsidRDefault="00144BD9" w:rsidP="00D76F80">
      <w:pPr>
        <w:spacing w:after="0" w:line="240" w:lineRule="auto"/>
      </w:pPr>
      <w:r>
        <w:separator/>
      </w:r>
    </w:p>
  </w:footnote>
  <w:footnote w:type="continuationSeparator" w:id="0">
    <w:p w14:paraId="64E7FC95" w14:textId="77777777" w:rsidR="00144BD9" w:rsidRDefault="00144BD9" w:rsidP="00D76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56"/>
    <w:rsid w:val="00001064"/>
    <w:rsid w:val="000B3BEB"/>
    <w:rsid w:val="000C0141"/>
    <w:rsid w:val="000C28BB"/>
    <w:rsid w:val="000E3454"/>
    <w:rsid w:val="001106F8"/>
    <w:rsid w:val="0011163C"/>
    <w:rsid w:val="001230D4"/>
    <w:rsid w:val="00140061"/>
    <w:rsid w:val="00144BD9"/>
    <w:rsid w:val="00181DC8"/>
    <w:rsid w:val="001866C2"/>
    <w:rsid w:val="001B417E"/>
    <w:rsid w:val="00257D5D"/>
    <w:rsid w:val="002943E5"/>
    <w:rsid w:val="002970CA"/>
    <w:rsid w:val="0030662B"/>
    <w:rsid w:val="003428F4"/>
    <w:rsid w:val="00351A8C"/>
    <w:rsid w:val="00372468"/>
    <w:rsid w:val="0039584D"/>
    <w:rsid w:val="00395BF0"/>
    <w:rsid w:val="003E3F54"/>
    <w:rsid w:val="003F61E1"/>
    <w:rsid w:val="00483AE8"/>
    <w:rsid w:val="004A387B"/>
    <w:rsid w:val="00501ED7"/>
    <w:rsid w:val="00590B74"/>
    <w:rsid w:val="005E3173"/>
    <w:rsid w:val="006363E0"/>
    <w:rsid w:val="00657A7F"/>
    <w:rsid w:val="00684E25"/>
    <w:rsid w:val="006D7F58"/>
    <w:rsid w:val="006F2D2E"/>
    <w:rsid w:val="00704742"/>
    <w:rsid w:val="0072564F"/>
    <w:rsid w:val="0081398F"/>
    <w:rsid w:val="00816CE5"/>
    <w:rsid w:val="008278FD"/>
    <w:rsid w:val="00865A14"/>
    <w:rsid w:val="008839E9"/>
    <w:rsid w:val="008B7C96"/>
    <w:rsid w:val="008D3144"/>
    <w:rsid w:val="0092354C"/>
    <w:rsid w:val="00932923"/>
    <w:rsid w:val="009A039D"/>
    <w:rsid w:val="009D4F43"/>
    <w:rsid w:val="009F2D48"/>
    <w:rsid w:val="00A1613D"/>
    <w:rsid w:val="00A172AD"/>
    <w:rsid w:val="00A47E05"/>
    <w:rsid w:val="00AD47D1"/>
    <w:rsid w:val="00B10497"/>
    <w:rsid w:val="00B33972"/>
    <w:rsid w:val="00B84AF6"/>
    <w:rsid w:val="00C157A5"/>
    <w:rsid w:val="00C21B85"/>
    <w:rsid w:val="00C64267"/>
    <w:rsid w:val="00C743C1"/>
    <w:rsid w:val="00C97099"/>
    <w:rsid w:val="00CA62E7"/>
    <w:rsid w:val="00CB44F0"/>
    <w:rsid w:val="00CC2FB3"/>
    <w:rsid w:val="00CF740C"/>
    <w:rsid w:val="00D151E6"/>
    <w:rsid w:val="00D43DB2"/>
    <w:rsid w:val="00D55A0A"/>
    <w:rsid w:val="00D76F80"/>
    <w:rsid w:val="00D8197F"/>
    <w:rsid w:val="00D82C6E"/>
    <w:rsid w:val="00D94C9A"/>
    <w:rsid w:val="00DA4DFF"/>
    <w:rsid w:val="00DC2033"/>
    <w:rsid w:val="00DE0D56"/>
    <w:rsid w:val="00E04604"/>
    <w:rsid w:val="00E21CED"/>
    <w:rsid w:val="00E50A55"/>
    <w:rsid w:val="00E71BFA"/>
    <w:rsid w:val="00EB32D9"/>
    <w:rsid w:val="00EC6600"/>
    <w:rsid w:val="00EE6307"/>
    <w:rsid w:val="00F70589"/>
    <w:rsid w:val="00F90D7E"/>
    <w:rsid w:val="00FA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CBDD"/>
  <w15:docId w15:val="{898E552C-46F4-8344-B0D1-7F97C4D1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1A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06F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06F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76F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F80"/>
  </w:style>
  <w:style w:type="paragraph" w:styleId="Pidipagina">
    <w:name w:val="footer"/>
    <w:basedOn w:val="Normale"/>
    <w:link w:val="PidipaginaCarattere"/>
    <w:uiPriority w:val="99"/>
    <w:unhideWhenUsed/>
    <w:rsid w:val="00D76F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6F80"/>
  </w:style>
  <w:style w:type="paragraph" w:styleId="NormaleWeb">
    <w:name w:val="Normal (Web)"/>
    <w:basedOn w:val="Normale"/>
    <w:uiPriority w:val="99"/>
    <w:semiHidden/>
    <w:unhideWhenUsed/>
    <w:rsid w:val="0050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501ED7"/>
  </w:style>
  <w:style w:type="character" w:styleId="Collegamentovisitato">
    <w:name w:val="FollowedHyperlink"/>
    <w:basedOn w:val="Carpredefinitoparagrafo"/>
    <w:uiPriority w:val="99"/>
    <w:semiHidden/>
    <w:unhideWhenUsed/>
    <w:rsid w:val="00501E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nybi5@outlook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alessandrosavo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Alessandro Savoia</cp:lastModifiedBy>
  <cp:revision>22</cp:revision>
  <dcterms:created xsi:type="dcterms:W3CDTF">2024-09-05T15:49:00Z</dcterms:created>
  <dcterms:modified xsi:type="dcterms:W3CDTF">2024-09-23T07:50:00Z</dcterms:modified>
</cp:coreProperties>
</file>